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E12C0">
        <w:rPr>
          <w:rFonts w:asciiTheme="minorHAnsi" w:hAnsiTheme="minorHAnsi" w:cs="Arial"/>
          <w:b/>
          <w:lang w:val="en-ZA"/>
        </w:rPr>
        <w:t>1</w:t>
      </w:r>
      <w:r w:rsidR="009A70AF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F800C0" w:rsidRPr="00F64748" w:rsidRDefault="00F800C0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PROPERTY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IPFC02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800C0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F800C0">
        <w:rPr>
          <w:rFonts w:asciiTheme="minorHAnsi" w:hAnsiTheme="minorHAnsi" w:cs="Arial"/>
          <w:b/>
          <w:bCs/>
          <w:lang w:val="en-ZA"/>
        </w:rPr>
        <w:t>5 April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F800C0">
        <w:rPr>
          <w:rFonts w:asciiTheme="minorHAnsi" w:hAnsiTheme="minorHAnsi" w:cs="Arial"/>
          <w:b/>
          <w:lang w:val="en-ZA"/>
        </w:rPr>
        <w:tab/>
      </w:r>
      <w:r w:rsidR="00F800C0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F800C0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3,000,000,000.00</w:t>
      </w:r>
    </w:p>
    <w:p w:rsidR="007F4679" w:rsidRPr="00F800C0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F800C0">
        <w:rPr>
          <w:rFonts w:asciiTheme="minorHAnsi" w:hAnsiTheme="minorHAnsi" w:cs="Arial"/>
          <w:lang w:val="en-ZA"/>
        </w:rPr>
        <w:t>R 1,100,000,000.00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IPFC02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800C0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="00D14881">
        <w:rPr>
          <w:rFonts w:asciiTheme="minorHAnsi" w:hAnsiTheme="minorHAnsi" w:cs="Arial"/>
          <w:b/>
          <w:lang w:val="en-ZA"/>
        </w:rPr>
        <w:tab/>
      </w:r>
      <w:r w:rsidR="00D14881" w:rsidRPr="00D14881">
        <w:rPr>
          <w:rFonts w:asciiTheme="minorHAnsi" w:hAnsiTheme="minorHAnsi" w:cs="Arial"/>
          <w:lang w:val="en-ZA"/>
        </w:rPr>
        <w:t>6.103</w:t>
      </w:r>
      <w:r>
        <w:rPr>
          <w:rFonts w:asciiTheme="minorHAnsi" w:hAnsiTheme="minorHAnsi" w:cs="Arial"/>
          <w:lang w:val="en-ZA"/>
        </w:rPr>
        <w:t>%</w:t>
      </w:r>
      <w:r w:rsidR="00D14881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F800C0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F800C0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October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October</w:t>
      </w:r>
      <w:r w:rsidR="00F800C0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F800C0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</w:t>
      </w:r>
      <w:r w:rsidR="00F800C0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800C0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7 October</w:t>
      </w:r>
      <w:r w:rsidR="00F800C0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F800C0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ZAG000117623</w:t>
      </w:r>
    </w:p>
    <w:p w:rsidR="00F800C0" w:rsidRPr="00F800C0" w:rsidRDefault="00F800C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800C0" w:rsidRDefault="00F800C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800C0" w:rsidRPr="00F64748" w:rsidRDefault="00F800C0" w:rsidP="00F800C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Sylvana Cohen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 Bank Limited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2869369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7FD" w:rsidRDefault="000477FD">
      <w:r>
        <w:separator/>
      </w:r>
    </w:p>
  </w:endnote>
  <w:endnote w:type="continuationSeparator" w:id="0">
    <w:p w:rsidR="000477FD" w:rsidRDefault="0004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FE20A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FE20AC" w:rsidRPr="00C94EA6">
      <w:rPr>
        <w:rFonts w:eastAsia="Times New Roman"/>
        <w:b/>
        <w:color w:val="808080"/>
        <w:sz w:val="14"/>
      </w:rPr>
      <w:fldChar w:fldCharType="separate"/>
    </w:r>
    <w:r w:rsidR="009A70AF">
      <w:rPr>
        <w:rFonts w:eastAsia="Times New Roman"/>
        <w:b/>
        <w:noProof/>
        <w:color w:val="808080"/>
        <w:sz w:val="14"/>
      </w:rPr>
      <w:t>2</w:t>
    </w:r>
    <w:r w:rsidR="00FE20A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FE20A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FE20AC" w:rsidRPr="00C94EA6">
      <w:rPr>
        <w:rFonts w:eastAsia="Times New Roman"/>
        <w:b/>
        <w:color w:val="808080"/>
        <w:sz w:val="14"/>
      </w:rPr>
      <w:fldChar w:fldCharType="separate"/>
    </w:r>
    <w:r w:rsidR="009A70AF">
      <w:rPr>
        <w:rFonts w:eastAsia="Times New Roman"/>
        <w:b/>
        <w:noProof/>
        <w:color w:val="808080"/>
        <w:sz w:val="14"/>
      </w:rPr>
      <w:t>2</w:t>
    </w:r>
    <w:r w:rsidR="00FE20AC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7FD" w:rsidRDefault="000477FD">
      <w:r>
        <w:separator/>
      </w:r>
    </w:p>
  </w:footnote>
  <w:footnote w:type="continuationSeparator" w:id="0">
    <w:p w:rsidR="000477FD" w:rsidRDefault="00047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E20AC">
    <w:pPr>
      <w:framePr w:wrap="around" w:vAnchor="text" w:hAnchor="margin" w:xAlign="right" w:y="1"/>
    </w:pPr>
    <w:r>
      <w:fldChar w:fldCharType="begin"/>
    </w:r>
    <w:r w:rsidR="00F800C0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66D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66D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477FD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66D2F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A70AF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2C0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881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844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00C0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0AC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2014-07-15T08:00:00+00:00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31808C6E-CDC3-404A-A3DA-6D5A7D6C7347}"/>
</file>

<file path=customXml/itemProps2.xml><?xml version="1.0" encoding="utf-8"?>
<ds:datastoreItem xmlns:ds="http://schemas.openxmlformats.org/officeDocument/2006/customXml" ds:itemID="{77200A94-6A8E-4F63-95E9-F00A106E70CA}"/>
</file>

<file path=customXml/itemProps3.xml><?xml version="1.0" encoding="utf-8"?>
<ds:datastoreItem xmlns:ds="http://schemas.openxmlformats.org/officeDocument/2006/customXml" ds:itemID="{97FE299E-67C9-4BC7-B1A1-B994502085D8}"/>
</file>

<file path=customXml/itemProps4.xml><?xml version="1.0" encoding="utf-8"?>
<ds:datastoreItem xmlns:ds="http://schemas.openxmlformats.org/officeDocument/2006/customXml" ds:itemID="{FEBDD096-862E-49D9-91E8-0A5CDCA106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IPFC02 - 15 July 2014</dc:title>
  <dc:creator>Johannesburg Stock Exchange</dc:creator>
  <cp:lastModifiedBy>JSEUser</cp:lastModifiedBy>
  <cp:revision>4</cp:revision>
  <cp:lastPrinted>2012-01-03T09:35:00Z</cp:lastPrinted>
  <dcterms:created xsi:type="dcterms:W3CDTF">2014-07-11T11:07:00Z</dcterms:created>
  <dcterms:modified xsi:type="dcterms:W3CDTF">2014-07-14T06:42:00Z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260200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